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67F" w:rsidRDefault="0040267F" w:rsidP="0040267F">
      <w:pPr>
        <w:pStyle w:val="a3"/>
        <w:jc w:val="center"/>
      </w:pPr>
      <w:r>
        <w:rPr>
          <w:b/>
          <w:bCs/>
        </w:rPr>
        <w:t>АДМИНИСТРАЦИЯ МУНИЦИПАЛЬНОГО ОБРАЗОВАНИЯ ГОРОДСКОГО ОКРУГА "СЫКТЫВКАР"</w:t>
      </w:r>
    </w:p>
    <w:p w:rsidR="0040267F" w:rsidRDefault="0040267F" w:rsidP="0040267F">
      <w:pPr>
        <w:pStyle w:val="a3"/>
        <w:jc w:val="center"/>
      </w:pPr>
      <w:r>
        <w:rPr>
          <w:b/>
          <w:bCs/>
        </w:rPr>
        <w:t>ПОСТАНОВЛЕНИЕ</w:t>
      </w:r>
    </w:p>
    <w:p w:rsidR="0040267F" w:rsidRDefault="0040267F" w:rsidP="0040267F">
      <w:pPr>
        <w:pStyle w:val="a3"/>
        <w:jc w:val="center"/>
      </w:pPr>
      <w:r>
        <w:rPr>
          <w:b/>
          <w:bCs/>
        </w:rPr>
        <w:t>от 9 августа 2011 г. N 8/2353</w:t>
      </w:r>
    </w:p>
    <w:p w:rsidR="0040267F" w:rsidRDefault="0040267F" w:rsidP="0040267F">
      <w:pPr>
        <w:pStyle w:val="a3"/>
        <w:jc w:val="center"/>
      </w:pPr>
      <w:r>
        <w:rPr>
          <w:b/>
          <w:bCs/>
        </w:rPr>
        <w:t>О ПРАВИЛАХ ПОВЕДЕНИЯ ЗРИТЕЛЕЙ И УЧАСТНИКОВ МАССОВЫХ</w:t>
      </w:r>
    </w:p>
    <w:p w:rsidR="0040267F" w:rsidRDefault="0040267F" w:rsidP="0040267F">
      <w:pPr>
        <w:pStyle w:val="a3"/>
        <w:jc w:val="center"/>
      </w:pPr>
      <w:r>
        <w:rPr>
          <w:b/>
          <w:bCs/>
        </w:rPr>
        <w:t>ПРАЗДНИЧНЫХ МЕРОПРИЯТИЙ НА РЕСПУБЛИКАНСКОМ СТАДИОНЕ</w:t>
      </w:r>
    </w:p>
    <w:p w:rsidR="0040267F" w:rsidRDefault="0040267F" w:rsidP="0040267F">
      <w:pPr>
        <w:pStyle w:val="a3"/>
        <w:jc w:val="right"/>
      </w:pPr>
      <w:r>
        <w:t>Приложение N 1</w:t>
      </w:r>
    </w:p>
    <w:p w:rsidR="0040267F" w:rsidRDefault="0040267F" w:rsidP="0040267F">
      <w:pPr>
        <w:pStyle w:val="a3"/>
        <w:jc w:val="right"/>
      </w:pPr>
      <w:r>
        <w:t>к Постановлению</w:t>
      </w:r>
    </w:p>
    <w:p w:rsidR="0040267F" w:rsidRDefault="0040267F" w:rsidP="0040267F">
      <w:pPr>
        <w:pStyle w:val="a3"/>
        <w:jc w:val="right"/>
      </w:pPr>
      <w:r>
        <w:t>администрации</w:t>
      </w:r>
    </w:p>
    <w:p w:rsidR="0040267F" w:rsidRDefault="0040267F" w:rsidP="0040267F">
      <w:pPr>
        <w:pStyle w:val="a3"/>
        <w:jc w:val="right"/>
      </w:pPr>
      <w:r>
        <w:t>МО ГО "Сыктывкар"</w:t>
      </w:r>
    </w:p>
    <w:p w:rsidR="0040267F" w:rsidRDefault="0040267F" w:rsidP="0040267F">
      <w:pPr>
        <w:pStyle w:val="a3"/>
        <w:jc w:val="right"/>
      </w:pPr>
      <w:r>
        <w:t>от 9 августа 2011 г. N 8/2353</w:t>
      </w:r>
    </w:p>
    <w:p w:rsidR="0040267F" w:rsidRDefault="0040267F" w:rsidP="0040267F">
      <w:pPr>
        <w:pStyle w:val="a3"/>
        <w:jc w:val="center"/>
      </w:pPr>
      <w:r>
        <w:rPr>
          <w:b/>
          <w:bCs/>
        </w:rPr>
        <w:t>ПРАВИЛА</w:t>
      </w:r>
    </w:p>
    <w:p w:rsidR="0040267F" w:rsidRDefault="0040267F" w:rsidP="0040267F">
      <w:pPr>
        <w:pStyle w:val="a3"/>
        <w:jc w:val="center"/>
      </w:pPr>
      <w:r>
        <w:rPr>
          <w:b/>
          <w:bCs/>
        </w:rPr>
        <w:t>ПОВЕДЕНИЯ ЗРИТЕЛЕЙ И УЧАСТНИКОВ МАССОВЫХ ПРАЗДНИЧНЫХ</w:t>
      </w:r>
    </w:p>
    <w:p w:rsidR="0040267F" w:rsidRDefault="0040267F" w:rsidP="0040267F">
      <w:pPr>
        <w:pStyle w:val="a3"/>
        <w:jc w:val="center"/>
      </w:pPr>
      <w:r>
        <w:rPr>
          <w:b/>
          <w:bCs/>
        </w:rPr>
        <w:t>МЕРОПРИЯТИЙ НА РЕСПУБЛИКАНСКОМ СТАДИОНЕ</w:t>
      </w:r>
    </w:p>
    <w:p w:rsidR="0040267F" w:rsidRDefault="0040267F" w:rsidP="0040267F">
      <w:pPr>
        <w:pStyle w:val="a3"/>
      </w:pPr>
      <w:r>
        <w:t>1. Настоящие Правила определяют порядок поведения зрителей и участников массовых праздничных мероприятий на Республиканском стадионе.</w:t>
      </w:r>
    </w:p>
    <w:p w:rsidR="0040267F" w:rsidRDefault="0040267F" w:rsidP="0040267F">
      <w:pPr>
        <w:pStyle w:val="a3"/>
      </w:pPr>
      <w:r>
        <w:t>2. Зрителям и участникам мероприятия запрещается:</w:t>
      </w:r>
    </w:p>
    <w:p w:rsidR="0040267F" w:rsidRDefault="0040267F" w:rsidP="0040267F">
      <w:pPr>
        <w:pStyle w:val="a3"/>
      </w:pPr>
      <w:r>
        <w:t>2.1. Бросать предметы или жидкости любого рода в направлении участников, зрителей, других лиц, а также в направлении сцены (площадки), на которой проводится мероприятие, или на саму сцену (площадку);</w:t>
      </w:r>
    </w:p>
    <w:p w:rsidR="0040267F" w:rsidRDefault="0040267F" w:rsidP="0040267F">
      <w:pPr>
        <w:pStyle w:val="a3"/>
      </w:pPr>
      <w:r>
        <w:t>2.2. Использовать пиротехнические изделия независимо от вида и назначения, открытого огня;</w:t>
      </w:r>
    </w:p>
    <w:p w:rsidR="0040267F" w:rsidRDefault="0040267F" w:rsidP="0040267F">
      <w:pPr>
        <w:pStyle w:val="a3"/>
      </w:pPr>
      <w:r>
        <w:t>2.3. Совершать действия, создающие угрозу жизни, здоровью или безопасности себе и другим лицам;</w:t>
      </w:r>
    </w:p>
    <w:p w:rsidR="0040267F" w:rsidRDefault="0040267F" w:rsidP="0040267F">
      <w:pPr>
        <w:pStyle w:val="a3"/>
      </w:pPr>
      <w:r>
        <w:t>2.4. Наносить надписи и рисунки на конструкции, строения, сооружения, а также размещать возле них посторонние предметы без соответствующего разрешения организаторов мероприятия;</w:t>
      </w:r>
    </w:p>
    <w:p w:rsidR="0040267F" w:rsidRDefault="0040267F" w:rsidP="0040267F">
      <w:pPr>
        <w:pStyle w:val="a3"/>
      </w:pPr>
      <w:r>
        <w:t>2.5. Проходить на мероприятие с животными и птицами;</w:t>
      </w:r>
    </w:p>
    <w:p w:rsidR="0040267F" w:rsidRDefault="0040267F" w:rsidP="0040267F">
      <w:pPr>
        <w:pStyle w:val="a3"/>
      </w:pPr>
      <w:r>
        <w:t>2.6. Распивать любые спиртные и спиртосодержащие напитки, массовая доля спирта в которых превышает 0,5%;</w:t>
      </w:r>
    </w:p>
    <w:p w:rsidR="0040267F" w:rsidRDefault="0040267F" w:rsidP="0040267F">
      <w:pPr>
        <w:pStyle w:val="a3"/>
      </w:pPr>
      <w:r>
        <w:t>2. 7. Проходить на мероприятие в состоянии алкогольного опьянения;</w:t>
      </w:r>
    </w:p>
    <w:p w:rsidR="0040267F" w:rsidRDefault="0040267F" w:rsidP="0040267F">
      <w:pPr>
        <w:pStyle w:val="a3"/>
      </w:pPr>
      <w:r>
        <w:lastRenderedPageBreak/>
        <w:t>2.8. Проносить на территорию проведения мероприятия и использовать:</w:t>
      </w:r>
    </w:p>
    <w:p w:rsidR="0040267F" w:rsidRDefault="0040267F" w:rsidP="0040267F">
      <w:pPr>
        <w:pStyle w:val="a3"/>
      </w:pPr>
      <w:r>
        <w:t>2.8.1. Оружие любого типа;</w:t>
      </w:r>
    </w:p>
    <w:p w:rsidR="0040267F" w:rsidRDefault="0040267F" w:rsidP="0040267F">
      <w:pPr>
        <w:pStyle w:val="a3"/>
      </w:pPr>
      <w:r>
        <w:t>2.8.2. Колющие, режущие, метательные предметы, которые могут быть использованы в качестве оружия, и другие громоздкие предметы;</w:t>
      </w:r>
    </w:p>
    <w:p w:rsidR="0040267F" w:rsidRDefault="0040267F" w:rsidP="0040267F">
      <w:pPr>
        <w:pStyle w:val="a3"/>
      </w:pPr>
      <w:r>
        <w:t>2.8.3. Бутылки, чашки, банки и прочие предметы из полиэфира, стекла или любого другого хрупкого, бьющегося или, наоборот, слишком твердого материала, а также упаковок ТЕТРАПАК;</w:t>
      </w:r>
    </w:p>
    <w:p w:rsidR="0040267F" w:rsidRDefault="0040267F" w:rsidP="0040267F">
      <w:pPr>
        <w:pStyle w:val="a3"/>
      </w:pPr>
      <w:r>
        <w:t>2.8.4. Алкогольные напитки любого рода, наркотические и токсические вещества и стимуляторы;</w:t>
      </w:r>
    </w:p>
    <w:p w:rsidR="0040267F" w:rsidRDefault="0040267F" w:rsidP="0040267F">
      <w:pPr>
        <w:pStyle w:val="a3"/>
      </w:pPr>
      <w:r>
        <w:t xml:space="preserve">2.8.5. </w:t>
      </w:r>
      <w:proofErr w:type="gramStart"/>
      <w:r>
        <w:t>Газовые баллоны, едкие, горючие и легковоспламеняющиеся вещества и жидкости (за исключением спичек, карманных зажигалок, сигарет), красители, емкости, содержащие вещества, опасные для здоровья;</w:t>
      </w:r>
      <w:proofErr w:type="gramEnd"/>
    </w:p>
    <w:p w:rsidR="0040267F" w:rsidRDefault="0040267F" w:rsidP="0040267F">
      <w:pPr>
        <w:pStyle w:val="a3"/>
      </w:pPr>
      <w:r>
        <w:t>2.8.6. Лазерные устройства;</w:t>
      </w:r>
    </w:p>
    <w:p w:rsidR="0040267F" w:rsidRDefault="0040267F" w:rsidP="0040267F">
      <w:pPr>
        <w:pStyle w:val="a3"/>
      </w:pPr>
      <w:r>
        <w:t>2.8.7. Пропагандистские материалы экстремистского характера.</w:t>
      </w:r>
    </w:p>
    <w:p w:rsidR="0040267F" w:rsidRDefault="0040267F" w:rsidP="0040267F">
      <w:pPr>
        <w:pStyle w:val="a3"/>
      </w:pPr>
      <w:r>
        <w:t>3. Зрители и участники обязаны при проходе на территорию проведения мероприятия через контрольно-пропускной пункт предъявлять к осмотру сумки, пакеты и другие вносимые предметы.</w:t>
      </w:r>
    </w:p>
    <w:p w:rsidR="0040267F" w:rsidRDefault="0040267F" w:rsidP="0040267F">
      <w:pPr>
        <w:pStyle w:val="a3"/>
      </w:pPr>
      <w:r>
        <w:t>4. Сотрудники милиции и частных охранных предприятий имеют право при необходимости проводить наружный осмотр граждан с целью выявления запрещенных к проносу вещей.</w:t>
      </w:r>
    </w:p>
    <w:p w:rsidR="0040267F" w:rsidRDefault="0040267F" w:rsidP="0040267F">
      <w:pPr>
        <w:pStyle w:val="a3"/>
      </w:pPr>
      <w:r>
        <w:t>5. Лица, не соблюдающие правила или отказывающиеся от их соблюдения, могут быть не допущены к участию в мероприятии (наблюдению за мероприятием) или удалены с мероприятия сотрудниками милиции или организаторами мероприятий.</w:t>
      </w:r>
    </w:p>
    <w:p w:rsidR="00EA7C28" w:rsidRDefault="0040267F">
      <w:bookmarkStart w:id="0" w:name="_GoBack"/>
      <w:bookmarkEnd w:id="0"/>
    </w:p>
    <w:sectPr w:rsidR="00EA7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67F"/>
    <w:rsid w:val="00376274"/>
    <w:rsid w:val="0040267F"/>
    <w:rsid w:val="00DF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2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2328</Characters>
  <Application>Microsoft Office Word</Application>
  <DocSecurity>0</DocSecurity>
  <Lines>19</Lines>
  <Paragraphs>5</Paragraphs>
  <ScaleCrop>false</ScaleCrop>
  <Company>Ya Blondinko Edition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BLOODS</dc:creator>
  <cp:lastModifiedBy>BLOODS</cp:lastModifiedBy>
  <cp:revision>1</cp:revision>
  <dcterms:created xsi:type="dcterms:W3CDTF">2012-08-16T15:08:00Z</dcterms:created>
  <dcterms:modified xsi:type="dcterms:W3CDTF">2012-08-16T15:09:00Z</dcterms:modified>
</cp:coreProperties>
</file>